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5C" w:rsidRDefault="0074655C">
      <w:pPr>
        <w:rPr>
          <w:rFonts w:ascii="Arial" w:hAnsi="Arial" w:cs="Arial"/>
          <w:sz w:val="20"/>
          <w:szCs w:val="20"/>
        </w:rPr>
      </w:pPr>
      <w:r>
        <w:rPr>
          <w:rFonts w:ascii="Arial" w:hAnsi="Arial" w:cs="Arial"/>
          <w:sz w:val="20"/>
          <w:szCs w:val="20"/>
        </w:rPr>
        <w:t xml:space="preserve"> </w:t>
      </w:r>
    </w:p>
    <w:p w:rsidR="0074655C" w:rsidRDefault="0074655C">
      <w:pPr>
        <w:rPr>
          <w:rFonts w:ascii="Arial" w:hAnsi="Arial" w:cs="Arial"/>
          <w:sz w:val="20"/>
          <w:szCs w:val="20"/>
        </w:rPr>
      </w:pPr>
    </w:p>
    <w:tbl>
      <w:tblPr>
        <w:tblW w:w="0" w:type="auto"/>
        <w:tblLayout w:type="fixed"/>
        <w:tblCellMar>
          <w:left w:w="0" w:type="dxa"/>
          <w:right w:w="0" w:type="dxa"/>
        </w:tblCellMar>
        <w:tblLook w:val="0000"/>
      </w:tblPr>
      <w:tblGrid>
        <w:gridCol w:w="3403"/>
        <w:gridCol w:w="5670"/>
      </w:tblGrid>
      <w:tr w:rsidR="0074655C" w:rsidTr="007E4FA6">
        <w:tblPrEx>
          <w:tblCellMar>
            <w:top w:w="0" w:type="dxa"/>
            <w:left w:w="0" w:type="dxa"/>
            <w:bottom w:w="0" w:type="dxa"/>
            <w:right w:w="0" w:type="dxa"/>
          </w:tblCellMar>
        </w:tblPrEx>
        <w:tc>
          <w:tcPr>
            <w:tcW w:w="3403" w:type="dxa"/>
            <w:vAlign w:val="center"/>
          </w:tcPr>
          <w:p w:rsidR="0074655C" w:rsidRDefault="0074655C" w:rsidP="007E4FA6">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84.75pt">
                  <v:imagedata r:id="rId6" o:title=""/>
                </v:shape>
              </w:pict>
            </w:r>
          </w:p>
        </w:tc>
        <w:tc>
          <w:tcPr>
            <w:tcW w:w="5670" w:type="dxa"/>
            <w:vAlign w:val="center"/>
          </w:tcPr>
          <w:p w:rsidR="0074655C" w:rsidRDefault="0074655C" w:rsidP="00414A8C">
            <w:pPr>
              <w:jc w:val="center"/>
              <w:rPr>
                <w:rFonts w:ascii="Arial Narrow" w:hAnsi="Arial Narrow" w:cs="Arial Narrow"/>
                <w:b/>
                <w:bCs/>
                <w:sz w:val="28"/>
                <w:szCs w:val="28"/>
              </w:rPr>
            </w:pPr>
            <w:r w:rsidRPr="00DD4E8D">
              <w:rPr>
                <w:rFonts w:ascii="Arial Narrow" w:hAnsi="Arial Narrow" w:cs="Arial Narrow"/>
                <w:b/>
                <w:bCs/>
                <w:sz w:val="28"/>
                <w:szCs w:val="28"/>
              </w:rPr>
              <w:t xml:space="preserve">Projet sur l’avenir de l’espace Roger Jourdain </w:t>
            </w:r>
          </w:p>
          <w:p w:rsidR="0074655C" w:rsidRPr="00414A8C" w:rsidRDefault="0074655C" w:rsidP="00414A8C">
            <w:pPr>
              <w:jc w:val="center"/>
              <w:rPr>
                <w:rFonts w:ascii="Arial Narrow" w:hAnsi="Arial Narrow" w:cs="Arial Narrow"/>
                <w:b/>
                <w:bCs/>
                <w:sz w:val="28"/>
                <w:szCs w:val="28"/>
              </w:rPr>
            </w:pPr>
            <w:r w:rsidRPr="00DD4E8D">
              <w:rPr>
                <w:rFonts w:ascii="Arial Narrow" w:hAnsi="Arial Narrow" w:cs="Arial Narrow"/>
                <w:b/>
                <w:bCs/>
                <w:sz w:val="28"/>
                <w:szCs w:val="28"/>
              </w:rPr>
              <w:t>(halle / salle / espaces verts / jeux)</w:t>
            </w:r>
          </w:p>
        </w:tc>
      </w:tr>
    </w:tbl>
    <w:p w:rsidR="0074655C" w:rsidRDefault="0074655C">
      <w:pPr>
        <w:rPr>
          <w:rFonts w:ascii="Arial" w:hAnsi="Arial" w:cs="Arial"/>
          <w:sz w:val="20"/>
          <w:szCs w:val="20"/>
        </w:rPr>
      </w:pPr>
    </w:p>
    <w:p w:rsidR="0074655C" w:rsidRPr="00DD4E8D" w:rsidRDefault="0074655C" w:rsidP="00414A8C">
      <w:pPr>
        <w:rPr>
          <w:rFonts w:ascii="Arial Narrow" w:hAnsi="Arial Narrow" w:cs="Arial Narrow"/>
          <w:b/>
          <w:bCs/>
        </w:rPr>
      </w:pPr>
      <w:r w:rsidRPr="00DD4E8D">
        <w:rPr>
          <w:rFonts w:ascii="Arial Narrow" w:hAnsi="Arial Narrow" w:cs="Arial Narrow"/>
          <w:b/>
          <w:bCs/>
        </w:rPr>
        <w:t>Historique :</w:t>
      </w:r>
    </w:p>
    <w:p w:rsidR="0074655C" w:rsidRPr="00DD4E8D" w:rsidRDefault="0074655C" w:rsidP="00414A8C">
      <w:pPr>
        <w:rPr>
          <w:rFonts w:ascii="Arial Narrow" w:hAnsi="Arial Narrow" w:cs="Arial Narrow"/>
        </w:rPr>
      </w:pPr>
    </w:p>
    <w:p w:rsidR="0074655C" w:rsidRPr="00DD4E8D" w:rsidRDefault="0074655C" w:rsidP="00414A8C">
      <w:pPr>
        <w:rPr>
          <w:rFonts w:ascii="Arial Narrow" w:hAnsi="Arial Narrow" w:cs="Arial Narrow"/>
        </w:rPr>
      </w:pPr>
      <w:r w:rsidRPr="00DD4E8D">
        <w:rPr>
          <w:rFonts w:ascii="Arial Narrow" w:hAnsi="Arial Narrow" w:cs="Arial Narrow"/>
        </w:rPr>
        <w:t>En 2005, un projet d’aménagement cohérent avait été mis au point en commun avec DVAMP après discussion avec les militants associatifs du quartier (voir en annexe le projet élaboré il y a 9 ans)..</w:t>
      </w:r>
    </w:p>
    <w:p w:rsidR="0074655C" w:rsidRPr="00DD4E8D" w:rsidRDefault="0074655C" w:rsidP="00414A8C">
      <w:pPr>
        <w:rPr>
          <w:rFonts w:ascii="Arial Narrow" w:hAnsi="Arial Narrow" w:cs="Arial Narrow"/>
        </w:rPr>
      </w:pPr>
      <w:r w:rsidRPr="00DD4E8D">
        <w:rPr>
          <w:rFonts w:ascii="Arial Narrow" w:hAnsi="Arial Narrow" w:cs="Arial Narrow"/>
        </w:rPr>
        <w:t>Ce projet avait été présenté au Maire qui en avait accepté certains points. Puis une « commission de travail » a été mise en place ; plusieurs réunions ont eu lieu …</w:t>
      </w:r>
      <w:r>
        <w:rPr>
          <w:rFonts w:ascii="Arial Narrow" w:hAnsi="Arial Narrow" w:cs="Arial Narrow"/>
        </w:rPr>
        <w:t xml:space="preserve"> </w:t>
      </w:r>
      <w:r w:rsidRPr="00DD4E8D">
        <w:rPr>
          <w:rFonts w:ascii="Arial Narrow" w:hAnsi="Arial Narrow" w:cs="Arial Narrow"/>
        </w:rPr>
        <w:t>qui ont abouti à l’oubli du projet initial !</w:t>
      </w:r>
    </w:p>
    <w:p w:rsidR="0074655C" w:rsidRPr="00DD4E8D" w:rsidRDefault="0074655C" w:rsidP="00414A8C">
      <w:pPr>
        <w:rPr>
          <w:rFonts w:ascii="Arial Narrow" w:hAnsi="Arial Narrow" w:cs="Arial Narrow"/>
        </w:rPr>
      </w:pPr>
      <w:r w:rsidRPr="00DD4E8D">
        <w:rPr>
          <w:rFonts w:ascii="Arial Narrow" w:hAnsi="Arial Narrow" w:cs="Arial Narrow"/>
        </w:rPr>
        <w:t>L’année suivante, la halle était prêtée aux skaters – lesquels ont monté les riverains contre eux car ils ne respectaient pas le voisinage ; par ailleurs, la sécurité n’était pas assurée. La halle est ensuite devenue un entrepôt pour Soif de Bitume. L’A.M-G a continué à l’utiliser ponctuellement  pour  deux soirées musique et à l’occasion de la fête de quartier de juin, mais a préféré cette année se réfugier au chaud pour les concerts.</w:t>
      </w:r>
    </w:p>
    <w:p w:rsidR="0074655C" w:rsidRPr="00DD4E8D" w:rsidRDefault="0074655C" w:rsidP="00414A8C">
      <w:pPr>
        <w:rPr>
          <w:rFonts w:ascii="Arial Narrow" w:hAnsi="Arial Narrow" w:cs="Arial Narrow"/>
        </w:rPr>
      </w:pPr>
    </w:p>
    <w:p w:rsidR="0074655C" w:rsidRPr="00DD4E8D" w:rsidRDefault="0074655C" w:rsidP="00414A8C">
      <w:pPr>
        <w:rPr>
          <w:rFonts w:ascii="Arial Narrow" w:hAnsi="Arial Narrow" w:cs="Arial Narrow"/>
          <w:b/>
          <w:bCs/>
        </w:rPr>
      </w:pPr>
      <w:r w:rsidRPr="00DD4E8D">
        <w:rPr>
          <w:rFonts w:ascii="Arial Narrow" w:hAnsi="Arial Narrow" w:cs="Arial Narrow"/>
          <w:b/>
          <w:bCs/>
        </w:rPr>
        <w:t>La situation actuelle : abandon de l’espace public ?</w:t>
      </w:r>
    </w:p>
    <w:p w:rsidR="0074655C" w:rsidRPr="00DD4E8D" w:rsidRDefault="0074655C" w:rsidP="00414A8C">
      <w:pPr>
        <w:rPr>
          <w:rFonts w:ascii="Arial Narrow" w:hAnsi="Arial Narrow" w:cs="Arial Narrow"/>
        </w:rPr>
      </w:pPr>
    </w:p>
    <w:p w:rsidR="0074655C" w:rsidRPr="00DD4E8D" w:rsidRDefault="0074655C" w:rsidP="00414A8C">
      <w:pPr>
        <w:rPr>
          <w:rFonts w:ascii="Arial Narrow" w:hAnsi="Arial Narrow" w:cs="Arial Narrow"/>
        </w:rPr>
      </w:pPr>
      <w:r w:rsidRPr="00DD4E8D">
        <w:rPr>
          <w:rFonts w:ascii="Arial Narrow" w:hAnsi="Arial Narrow" w:cs="Arial Narrow"/>
        </w:rPr>
        <w:t>Aujourd’hui, quelques travaux ont été effectués dans la salle, notamment la pose de placards, Ce qui améliore le confort et l’esthétique, mais n’en fait pas une salle très agréable à fréquenter qu’il s’agisse de réunions ou d’activités.</w:t>
      </w:r>
    </w:p>
    <w:p w:rsidR="0074655C" w:rsidRPr="00DD4E8D" w:rsidRDefault="0074655C" w:rsidP="00414A8C">
      <w:pPr>
        <w:rPr>
          <w:rFonts w:ascii="Arial Narrow" w:hAnsi="Arial Narrow" w:cs="Arial Narrow"/>
        </w:rPr>
      </w:pPr>
      <w:r w:rsidRPr="00DD4E8D">
        <w:rPr>
          <w:rFonts w:ascii="Arial Narrow" w:hAnsi="Arial Narrow" w:cs="Arial Narrow"/>
        </w:rPr>
        <w:t>Le VCMP s’est installé durablement dans le local construit sur une partie da la halle et a annexé les toilettes.</w:t>
      </w:r>
    </w:p>
    <w:p w:rsidR="0074655C" w:rsidRPr="00DD4E8D" w:rsidRDefault="0074655C" w:rsidP="00414A8C">
      <w:pPr>
        <w:rPr>
          <w:rFonts w:ascii="Arial Narrow" w:hAnsi="Arial Narrow" w:cs="Arial Narrow"/>
        </w:rPr>
      </w:pPr>
      <w:r w:rsidRPr="00DD4E8D">
        <w:rPr>
          <w:rFonts w:ascii="Arial Narrow" w:hAnsi="Arial Narrow" w:cs="Arial Narrow"/>
        </w:rPr>
        <w:t xml:space="preserve">La halle est devenue un entrepôt et continue de se dégrader. </w:t>
      </w:r>
    </w:p>
    <w:p w:rsidR="0074655C" w:rsidRPr="00DD4E8D" w:rsidRDefault="0074655C" w:rsidP="00414A8C">
      <w:pPr>
        <w:rPr>
          <w:rFonts w:ascii="Arial Narrow" w:hAnsi="Arial Narrow" w:cs="Arial Narrow"/>
        </w:rPr>
      </w:pPr>
      <w:r w:rsidRPr="00DD4E8D">
        <w:rPr>
          <w:rFonts w:ascii="Arial Narrow" w:hAnsi="Arial Narrow" w:cs="Arial Narrow"/>
        </w:rPr>
        <w:t>L’espace vert est sous-utilisé : peu visible, et beaucoup moins de boulistes qu’autrefois. Il reste cependant le seul espace vert public du vieux quartier. Avec le renouveau de la population, il connaît un regain de fréquentation depuis quelques mois.</w:t>
      </w:r>
    </w:p>
    <w:p w:rsidR="0074655C" w:rsidRPr="00DD4E8D" w:rsidRDefault="0074655C" w:rsidP="00414A8C">
      <w:pPr>
        <w:rPr>
          <w:rFonts w:ascii="Arial Narrow" w:hAnsi="Arial Narrow" w:cs="Arial Narrow"/>
        </w:rPr>
      </w:pPr>
      <w:r w:rsidRPr="00DD4E8D">
        <w:rPr>
          <w:rFonts w:ascii="Arial Narrow" w:hAnsi="Arial Narrow" w:cs="Arial Narrow"/>
        </w:rPr>
        <w:t>Le terrain de jeux pour enfants devait être amélioré. Mais finalement seules les interventions de sécurité ont été réalisées.</w:t>
      </w:r>
    </w:p>
    <w:p w:rsidR="0074655C" w:rsidRPr="00DD4E8D" w:rsidRDefault="0074655C" w:rsidP="00414A8C">
      <w:pPr>
        <w:rPr>
          <w:rFonts w:ascii="Arial Narrow" w:hAnsi="Arial Narrow" w:cs="Arial Narrow"/>
        </w:rPr>
      </w:pPr>
    </w:p>
    <w:p w:rsidR="0074655C" w:rsidRPr="00DD4E8D" w:rsidRDefault="0074655C" w:rsidP="00414A8C">
      <w:pPr>
        <w:rPr>
          <w:rFonts w:ascii="Arial Narrow" w:hAnsi="Arial Narrow" w:cs="Arial Narrow"/>
        </w:rPr>
      </w:pPr>
      <w:r w:rsidRPr="00DD4E8D">
        <w:rPr>
          <w:rFonts w:ascii="Arial Narrow" w:hAnsi="Arial Narrow" w:cs="Arial Narrow"/>
        </w:rPr>
        <w:t xml:space="preserve">Pourtant, le quartier  attire de nouveaux habitants, en particulier des couples avec enfants. </w:t>
      </w:r>
    </w:p>
    <w:p w:rsidR="0074655C" w:rsidRPr="00DD4E8D" w:rsidRDefault="0074655C" w:rsidP="00414A8C">
      <w:pPr>
        <w:rPr>
          <w:rFonts w:ascii="Arial Narrow" w:hAnsi="Arial Narrow" w:cs="Arial Narrow"/>
        </w:rPr>
      </w:pPr>
      <w:r w:rsidRPr="00DD4E8D">
        <w:rPr>
          <w:rFonts w:ascii="Arial Narrow" w:hAnsi="Arial Narrow" w:cs="Arial Narrow"/>
        </w:rPr>
        <w:t>L’Espace Lino Ventura  manque d’attractivité et n’est toujours pas perçu comme la maison du quartier.</w:t>
      </w:r>
    </w:p>
    <w:p w:rsidR="0074655C" w:rsidRPr="00DD4E8D" w:rsidRDefault="0074655C" w:rsidP="00414A8C">
      <w:pPr>
        <w:rPr>
          <w:rFonts w:ascii="Arial Narrow" w:hAnsi="Arial Narrow" w:cs="Arial Narrow"/>
        </w:rPr>
      </w:pPr>
      <w:r w:rsidRPr="00DD4E8D">
        <w:rPr>
          <w:rFonts w:ascii="Arial Narrow" w:hAnsi="Arial Narrow" w:cs="Arial Narrow"/>
        </w:rPr>
        <w:t xml:space="preserve">Par ailleurs, il ne peut accueillir les réunions ou les manifestations d’associations que de façon exceptionnelle. La salle de spectacle est de petit format et la pratique montre qu’elle est de fait peu modulable. </w:t>
      </w:r>
    </w:p>
    <w:p w:rsidR="0074655C" w:rsidRPr="00DD4E8D" w:rsidRDefault="0074655C" w:rsidP="00414A8C">
      <w:pPr>
        <w:rPr>
          <w:rFonts w:ascii="Arial Narrow" w:hAnsi="Arial Narrow" w:cs="Arial Narrow"/>
        </w:rPr>
      </w:pPr>
      <w:r w:rsidRPr="00DD4E8D">
        <w:rPr>
          <w:rFonts w:ascii="Arial Narrow" w:hAnsi="Arial Narrow" w:cs="Arial Narrow"/>
        </w:rPr>
        <w:t>La salle des Graviers est toujours largement utilisée  par diverses associations. Elle ne pose pas de problème d’accessibilité. La navette en facilite l’accès (ex : pour les ateliers de Tricot’Ages, plusieurs personnes utilisent la navette pour venir d’autres quartiers.</w:t>
      </w:r>
    </w:p>
    <w:p w:rsidR="0074655C" w:rsidRPr="00DD4E8D" w:rsidRDefault="0074655C" w:rsidP="00414A8C">
      <w:pPr>
        <w:rPr>
          <w:rFonts w:ascii="Arial Narrow" w:hAnsi="Arial Narrow" w:cs="Arial Narrow"/>
        </w:rPr>
      </w:pPr>
    </w:p>
    <w:p w:rsidR="0074655C" w:rsidRDefault="0074655C" w:rsidP="00414A8C">
      <w:pPr>
        <w:rPr>
          <w:rFonts w:ascii="Arial Narrow" w:hAnsi="Arial Narrow" w:cs="Arial Narrow"/>
        </w:rPr>
      </w:pPr>
      <w:r w:rsidRPr="00DD4E8D">
        <w:rPr>
          <w:rFonts w:ascii="Arial Narrow" w:hAnsi="Arial Narrow" w:cs="Arial Narrow"/>
        </w:rPr>
        <w:t xml:space="preserve">Une amélioration de l’ensemble de l’espace public du centre du quartier des Graviers paraît donc toujours une nécessité. Evidemment, le projet doit  être conçu en complémentarité avec les autres lieux publics de la </w:t>
      </w:r>
    </w:p>
    <w:p w:rsidR="0074655C" w:rsidRDefault="0074655C" w:rsidP="00414A8C">
      <w:pPr>
        <w:rPr>
          <w:rFonts w:ascii="Arial Narrow" w:hAnsi="Arial Narrow" w:cs="Arial Narrow"/>
        </w:rPr>
      </w:pPr>
    </w:p>
    <w:tbl>
      <w:tblPr>
        <w:tblW w:w="0" w:type="auto"/>
        <w:tblLayout w:type="fixed"/>
        <w:tblCellMar>
          <w:left w:w="0" w:type="dxa"/>
          <w:right w:w="0" w:type="dxa"/>
        </w:tblCellMar>
        <w:tblLook w:val="0000"/>
      </w:tblPr>
      <w:tblGrid>
        <w:gridCol w:w="3403"/>
        <w:gridCol w:w="5670"/>
      </w:tblGrid>
      <w:tr w:rsidR="0074655C" w:rsidTr="007E4FA6">
        <w:tblPrEx>
          <w:tblCellMar>
            <w:top w:w="0" w:type="dxa"/>
            <w:left w:w="0" w:type="dxa"/>
            <w:bottom w:w="0" w:type="dxa"/>
            <w:right w:w="0" w:type="dxa"/>
          </w:tblCellMar>
        </w:tblPrEx>
        <w:tc>
          <w:tcPr>
            <w:tcW w:w="3403" w:type="dxa"/>
            <w:vAlign w:val="center"/>
          </w:tcPr>
          <w:p w:rsidR="0074655C" w:rsidRDefault="0074655C" w:rsidP="007E4FA6">
            <w:r>
              <w:pict>
                <v:shape id="_x0000_i1026" type="#_x0000_t75" style="width:170.25pt;height:84.75pt">
                  <v:imagedata r:id="rId6" o:title=""/>
                </v:shape>
              </w:pict>
            </w:r>
          </w:p>
        </w:tc>
        <w:tc>
          <w:tcPr>
            <w:tcW w:w="5670" w:type="dxa"/>
            <w:vAlign w:val="center"/>
          </w:tcPr>
          <w:p w:rsidR="0074655C" w:rsidRDefault="0074655C" w:rsidP="007E4FA6">
            <w:pPr>
              <w:jc w:val="center"/>
              <w:rPr>
                <w:rFonts w:ascii="Arial Narrow" w:hAnsi="Arial Narrow" w:cs="Arial Narrow"/>
                <w:b/>
                <w:bCs/>
                <w:sz w:val="28"/>
                <w:szCs w:val="28"/>
              </w:rPr>
            </w:pPr>
            <w:r w:rsidRPr="00DD4E8D">
              <w:rPr>
                <w:rFonts w:ascii="Arial Narrow" w:hAnsi="Arial Narrow" w:cs="Arial Narrow"/>
                <w:b/>
                <w:bCs/>
                <w:sz w:val="28"/>
                <w:szCs w:val="28"/>
              </w:rPr>
              <w:t xml:space="preserve">Projet sur l’avenir de l’espace Roger Jourdain </w:t>
            </w:r>
          </w:p>
          <w:p w:rsidR="0074655C" w:rsidRPr="00414A8C" w:rsidRDefault="0074655C" w:rsidP="007E4FA6">
            <w:pPr>
              <w:jc w:val="center"/>
              <w:rPr>
                <w:rFonts w:ascii="Arial Narrow" w:hAnsi="Arial Narrow" w:cs="Arial Narrow"/>
                <w:b/>
                <w:bCs/>
                <w:sz w:val="28"/>
                <w:szCs w:val="28"/>
              </w:rPr>
            </w:pPr>
            <w:r w:rsidRPr="00DD4E8D">
              <w:rPr>
                <w:rFonts w:ascii="Arial Narrow" w:hAnsi="Arial Narrow" w:cs="Arial Narrow"/>
                <w:b/>
                <w:bCs/>
                <w:sz w:val="28"/>
                <w:szCs w:val="28"/>
              </w:rPr>
              <w:t>(halle / salle / espaces verts / jeux)</w:t>
            </w:r>
          </w:p>
        </w:tc>
      </w:tr>
    </w:tbl>
    <w:p w:rsidR="0074655C" w:rsidRDefault="0074655C" w:rsidP="00414A8C">
      <w:pPr>
        <w:rPr>
          <w:rFonts w:ascii="Arial Narrow" w:hAnsi="Arial Narrow" w:cs="Arial Narrow"/>
        </w:rPr>
      </w:pPr>
    </w:p>
    <w:p w:rsidR="0074655C" w:rsidRPr="00DD4E8D" w:rsidRDefault="0074655C" w:rsidP="00414A8C">
      <w:pPr>
        <w:rPr>
          <w:rFonts w:ascii="Arial Narrow" w:hAnsi="Arial Narrow" w:cs="Arial Narrow"/>
        </w:rPr>
      </w:pPr>
      <w:r w:rsidRPr="00DD4E8D">
        <w:rPr>
          <w:rFonts w:ascii="Arial Narrow" w:hAnsi="Arial Narrow" w:cs="Arial Narrow"/>
        </w:rPr>
        <w:t>Ville et principalement avec l’Espace Lino Ventura. Il doit aussi en faire un espace public participant à la structuration du quartier et  facilement identifiable par les visiteurs, donc visible depuis la rue.</w:t>
      </w:r>
    </w:p>
    <w:p w:rsidR="0074655C" w:rsidRPr="00DD4E8D" w:rsidRDefault="0074655C" w:rsidP="00414A8C">
      <w:pPr>
        <w:rPr>
          <w:rFonts w:ascii="Arial Narrow" w:hAnsi="Arial Narrow" w:cs="Arial Narrow"/>
        </w:rPr>
      </w:pPr>
    </w:p>
    <w:p w:rsidR="0074655C" w:rsidRPr="00DD4E8D" w:rsidRDefault="0074655C" w:rsidP="00414A8C">
      <w:pPr>
        <w:rPr>
          <w:rFonts w:ascii="Arial Narrow" w:hAnsi="Arial Narrow" w:cs="Arial Narrow"/>
          <w:b/>
          <w:bCs/>
        </w:rPr>
      </w:pPr>
      <w:r w:rsidRPr="00DD4E8D">
        <w:rPr>
          <w:rFonts w:ascii="Arial Narrow" w:hAnsi="Arial Narrow" w:cs="Arial Narrow"/>
          <w:b/>
          <w:bCs/>
        </w:rPr>
        <w:t>Le projet :</w:t>
      </w:r>
    </w:p>
    <w:p w:rsidR="0074655C" w:rsidRPr="00DD4E8D" w:rsidRDefault="0074655C" w:rsidP="00414A8C">
      <w:pPr>
        <w:rPr>
          <w:rFonts w:ascii="Arial Narrow" w:hAnsi="Arial Narrow" w:cs="Arial Narrow"/>
        </w:rPr>
      </w:pPr>
    </w:p>
    <w:p w:rsidR="0074655C" w:rsidRPr="00DD4E8D" w:rsidRDefault="0074655C" w:rsidP="00414A8C">
      <w:pPr>
        <w:rPr>
          <w:rFonts w:ascii="Arial Narrow" w:hAnsi="Arial Narrow" w:cs="Arial Narrow"/>
        </w:rPr>
      </w:pPr>
      <w:r w:rsidRPr="00DD4E8D">
        <w:rPr>
          <w:rFonts w:ascii="Arial Narrow" w:hAnsi="Arial Narrow" w:cs="Arial Narrow"/>
          <w:b/>
          <w:bCs/>
        </w:rPr>
        <w:t>L’espace vert</w:t>
      </w:r>
      <w:r w:rsidRPr="00DD4E8D">
        <w:rPr>
          <w:rFonts w:ascii="Arial Narrow" w:hAnsi="Arial Narrow" w:cs="Arial Narrow"/>
        </w:rPr>
        <w:t> : à conserver pour la respiration du quartier (arbres), la promenade, la détente et les jeux de boules. Une partie pourrait être utilisée en jardin (les terres ici sont naturellement fertiles) à condition que ces espaces privatisés restent  visibles et intégrés dans l’espace public commun.</w:t>
      </w:r>
    </w:p>
    <w:p w:rsidR="0074655C" w:rsidRPr="00DD4E8D" w:rsidRDefault="0074655C" w:rsidP="00414A8C">
      <w:pPr>
        <w:rPr>
          <w:rFonts w:ascii="Arial Narrow" w:hAnsi="Arial Narrow" w:cs="Arial Narrow"/>
        </w:rPr>
      </w:pPr>
    </w:p>
    <w:p w:rsidR="0074655C" w:rsidRPr="00DD4E8D" w:rsidRDefault="0074655C" w:rsidP="00414A8C">
      <w:pPr>
        <w:rPr>
          <w:rFonts w:ascii="Arial Narrow" w:hAnsi="Arial Narrow" w:cs="Arial Narrow"/>
        </w:rPr>
      </w:pPr>
      <w:r w:rsidRPr="00DD4E8D">
        <w:rPr>
          <w:rFonts w:ascii="Arial Narrow" w:hAnsi="Arial Narrow" w:cs="Arial Narrow"/>
          <w:b/>
          <w:bCs/>
        </w:rPr>
        <w:t>L’aire de jeux</w:t>
      </w:r>
      <w:r w:rsidRPr="00DD4E8D">
        <w:rPr>
          <w:rFonts w:ascii="Arial Narrow" w:hAnsi="Arial Narrow" w:cs="Arial Narrow"/>
        </w:rPr>
        <w:t xml:space="preserve"> est actuellement peu attractive par rapport aux aires installées sur le quartier neuf.</w:t>
      </w:r>
    </w:p>
    <w:p w:rsidR="0074655C" w:rsidRPr="00DD4E8D" w:rsidRDefault="0074655C" w:rsidP="00414A8C">
      <w:pPr>
        <w:rPr>
          <w:rFonts w:ascii="Arial Narrow" w:hAnsi="Arial Narrow" w:cs="Arial Narrow"/>
        </w:rPr>
      </w:pPr>
    </w:p>
    <w:p w:rsidR="0074655C" w:rsidRPr="00DD4E8D" w:rsidRDefault="0074655C" w:rsidP="00414A8C">
      <w:pPr>
        <w:rPr>
          <w:rFonts w:ascii="Arial Narrow" w:hAnsi="Arial Narrow" w:cs="Arial Narrow"/>
        </w:rPr>
      </w:pPr>
      <w:r w:rsidRPr="00DD4E8D">
        <w:rPr>
          <w:rFonts w:ascii="Arial Narrow" w:hAnsi="Arial Narrow" w:cs="Arial Narrow"/>
          <w:b/>
          <w:bCs/>
        </w:rPr>
        <w:t>La salle</w:t>
      </w:r>
      <w:r w:rsidRPr="00DD4E8D">
        <w:rPr>
          <w:rFonts w:ascii="Arial Narrow" w:hAnsi="Arial Narrow" w:cs="Arial Narrow"/>
        </w:rPr>
        <w:t xml:space="preserve"> pourrait être reconfigurée : agrandie (dans le prolongement de la halle ?) et sans placards saillants, avec un ou deux  bureaux associatifs et des toilettes plus confortables et accessibles évidemment à tous.</w:t>
      </w:r>
    </w:p>
    <w:p w:rsidR="0074655C" w:rsidRPr="00DD4E8D" w:rsidRDefault="0074655C" w:rsidP="00414A8C">
      <w:pPr>
        <w:rPr>
          <w:rFonts w:ascii="Arial Narrow" w:hAnsi="Arial Narrow" w:cs="Arial Narrow"/>
        </w:rPr>
      </w:pPr>
    </w:p>
    <w:p w:rsidR="0074655C" w:rsidRPr="00DD4E8D" w:rsidRDefault="0074655C" w:rsidP="00414A8C">
      <w:pPr>
        <w:rPr>
          <w:rFonts w:ascii="Arial Narrow" w:hAnsi="Arial Narrow" w:cs="Arial Narrow"/>
        </w:rPr>
      </w:pPr>
      <w:r w:rsidRPr="00DD4E8D">
        <w:rPr>
          <w:rFonts w:ascii="Arial Narrow" w:hAnsi="Arial Narrow" w:cs="Arial Narrow"/>
          <w:b/>
          <w:bCs/>
        </w:rPr>
        <w:t>La halle</w:t>
      </w:r>
      <w:r w:rsidRPr="00DD4E8D">
        <w:rPr>
          <w:rFonts w:ascii="Arial Narrow" w:hAnsi="Arial Narrow" w:cs="Arial Narrow"/>
        </w:rPr>
        <w:t xml:space="preserve"> doit conserver son cachet. Elle pourrait toujours accueillir le VCMP dans l’angle du fond à gauche. L’espace restant devrait être réaménagé : salle pour coulisses, matériel, au fond à droite ;  étage utilisable en mezzanine au-dessus de ces deux salles</w:t>
      </w:r>
      <w:r>
        <w:rPr>
          <w:rFonts w:ascii="Arial Narrow" w:hAnsi="Arial Narrow" w:cs="Arial Narrow"/>
        </w:rPr>
        <w:t xml:space="preserve"> (</w:t>
      </w:r>
      <w:r w:rsidRPr="00DD4E8D">
        <w:rPr>
          <w:rFonts w:ascii="Arial Narrow" w:hAnsi="Arial Narrow" w:cs="Arial Narrow"/>
        </w:rPr>
        <w:t>pour régie ?</w:t>
      </w:r>
      <w:r>
        <w:rPr>
          <w:rFonts w:ascii="Arial Narrow" w:hAnsi="Arial Narrow" w:cs="Arial Narrow"/>
        </w:rPr>
        <w:t xml:space="preserve">) ; </w:t>
      </w:r>
      <w:r w:rsidRPr="00DD4E8D">
        <w:rPr>
          <w:rFonts w:ascii="Arial Narrow" w:hAnsi="Arial Narrow" w:cs="Arial Narrow"/>
        </w:rPr>
        <w:t>grande salle totalement  modulable avec très peu d’aménagements dans un premier temps et pour conserver l’aspect  rustique de l’ancien marché (il suffit presque d’enlever l’évier central et d’empêcher les courants d’air) pour cabarets, expositions</w:t>
      </w:r>
      <w:r>
        <w:rPr>
          <w:rFonts w:ascii="Arial Narrow" w:hAnsi="Arial Narrow" w:cs="Arial Narrow"/>
        </w:rPr>
        <w:t xml:space="preserve"> (dont mosaïque, sculpture, installations…)</w:t>
      </w:r>
      <w:r w:rsidRPr="00DD4E8D">
        <w:rPr>
          <w:rFonts w:ascii="Arial Narrow" w:hAnsi="Arial Narrow" w:cs="Arial Narrow"/>
        </w:rPr>
        <w:t>, réunions</w:t>
      </w:r>
      <w:r>
        <w:rPr>
          <w:rFonts w:ascii="Arial Narrow" w:hAnsi="Arial Narrow" w:cs="Arial Narrow"/>
        </w:rPr>
        <w:t xml:space="preserve"> (dont assemblées générales pour les copropriété du secteur Graviers-Vilmorin)</w:t>
      </w:r>
      <w:r w:rsidRPr="00DD4E8D">
        <w:rPr>
          <w:rFonts w:ascii="Arial Narrow" w:hAnsi="Arial Narrow" w:cs="Arial Narrow"/>
        </w:rPr>
        <w:t xml:space="preserve"> </w:t>
      </w:r>
      <w:r>
        <w:rPr>
          <w:rFonts w:ascii="Arial Narrow" w:hAnsi="Arial Narrow" w:cs="Arial Narrow"/>
        </w:rPr>
        <w:t>,</w:t>
      </w:r>
      <w:r w:rsidRPr="00DD4E8D">
        <w:rPr>
          <w:rFonts w:ascii="Arial Narrow" w:hAnsi="Arial Narrow" w:cs="Arial Narrow"/>
        </w:rPr>
        <w:t>spectacles et divers</w:t>
      </w:r>
      <w:r>
        <w:rPr>
          <w:rFonts w:ascii="Arial Narrow" w:hAnsi="Arial Narrow" w:cs="Arial Narrow"/>
        </w:rPr>
        <w:t>, voire marché pour AMAP et bien évidemment animations du quartier…</w:t>
      </w:r>
      <w:r w:rsidRPr="00DD4E8D">
        <w:rPr>
          <w:rFonts w:ascii="Arial Narrow" w:hAnsi="Arial Narrow" w:cs="Arial Narrow"/>
        </w:rPr>
        <w:t xml:space="preserve"> La gestion pourrait être assurée par la structure Lino Ventura et </w:t>
      </w:r>
      <w:r>
        <w:rPr>
          <w:rFonts w:ascii="Arial Narrow" w:hAnsi="Arial Narrow" w:cs="Arial Narrow"/>
        </w:rPr>
        <w:t>un</w:t>
      </w:r>
      <w:r w:rsidRPr="00DD4E8D">
        <w:rPr>
          <w:rFonts w:ascii="Arial Narrow" w:hAnsi="Arial Narrow" w:cs="Arial Narrow"/>
        </w:rPr>
        <w:t xml:space="preserve"> Conseil de Maison.</w:t>
      </w:r>
    </w:p>
    <w:p w:rsidR="0074655C" w:rsidRPr="00DD4E8D" w:rsidRDefault="0074655C" w:rsidP="00414A8C">
      <w:pPr>
        <w:rPr>
          <w:rFonts w:ascii="Arial Narrow" w:hAnsi="Arial Narrow" w:cs="Arial Narrow"/>
        </w:rPr>
      </w:pPr>
    </w:p>
    <w:p w:rsidR="0074655C" w:rsidRPr="00DD4E8D" w:rsidRDefault="0074655C" w:rsidP="00414A8C">
      <w:pPr>
        <w:rPr>
          <w:rFonts w:ascii="Arial Narrow" w:hAnsi="Arial Narrow" w:cs="Arial Narrow"/>
        </w:rPr>
      </w:pPr>
      <w:r w:rsidRPr="00DD4E8D">
        <w:rPr>
          <w:rFonts w:ascii="Arial Narrow" w:hAnsi="Arial Narrow" w:cs="Arial Narrow"/>
        </w:rPr>
        <w:t xml:space="preserve">L’aménagement de cet ensemble doit s’inscrire dans une </w:t>
      </w:r>
      <w:r w:rsidRPr="00DD4E8D">
        <w:rPr>
          <w:rFonts w:ascii="Arial Narrow" w:hAnsi="Arial Narrow" w:cs="Arial Narrow"/>
          <w:b/>
          <w:bCs/>
        </w:rPr>
        <w:t xml:space="preserve">réflexion plus globale sur l’avenir du quartier, </w:t>
      </w:r>
      <w:r w:rsidRPr="00DD4E8D">
        <w:rPr>
          <w:rFonts w:ascii="Arial Narrow" w:hAnsi="Arial Narrow" w:cs="Arial Narrow"/>
        </w:rPr>
        <w:t>lequel comprend</w:t>
      </w:r>
      <w:r>
        <w:rPr>
          <w:rFonts w:ascii="Arial Narrow" w:hAnsi="Arial Narrow" w:cs="Arial Narrow"/>
        </w:rPr>
        <w:t> </w:t>
      </w:r>
      <w:r w:rsidRPr="00DD4E8D">
        <w:rPr>
          <w:rFonts w:ascii="Arial Narrow" w:hAnsi="Arial Narrow" w:cs="Arial Narrow"/>
        </w:rPr>
        <w:t xml:space="preserve">: </w:t>
      </w:r>
    </w:p>
    <w:p w:rsidR="0074655C" w:rsidRPr="00DD4E8D" w:rsidRDefault="0074655C" w:rsidP="00414A8C">
      <w:pPr>
        <w:rPr>
          <w:rFonts w:ascii="Arial Narrow" w:hAnsi="Arial Narrow" w:cs="Arial Narrow"/>
        </w:rPr>
      </w:pPr>
      <w:r w:rsidRPr="00DD4E8D">
        <w:rPr>
          <w:rFonts w:ascii="Arial Narrow" w:hAnsi="Arial Narrow" w:cs="Arial Narrow"/>
        </w:rPr>
        <w:t>- la conservation de la vieille passerelle</w:t>
      </w:r>
    </w:p>
    <w:p w:rsidR="0074655C" w:rsidRPr="00DD4E8D" w:rsidRDefault="0074655C" w:rsidP="00414A8C">
      <w:pPr>
        <w:rPr>
          <w:rFonts w:ascii="Arial Narrow" w:hAnsi="Arial Narrow" w:cs="Arial Narrow"/>
        </w:rPr>
      </w:pPr>
      <w:r w:rsidRPr="00DD4E8D">
        <w:rPr>
          <w:rFonts w:ascii="Arial Narrow" w:hAnsi="Arial Narrow" w:cs="Arial Narrow"/>
        </w:rPr>
        <w:t>-  la conservation des bâtiments désaffectés</w:t>
      </w:r>
      <w:r>
        <w:rPr>
          <w:rFonts w:ascii="Arial Narrow" w:hAnsi="Arial Narrow" w:cs="Arial Narrow"/>
        </w:rPr>
        <w:t> </w:t>
      </w:r>
      <w:r w:rsidRPr="00DD4E8D">
        <w:rPr>
          <w:rFonts w:ascii="Arial Narrow" w:hAnsi="Arial Narrow" w:cs="Arial Narrow"/>
        </w:rPr>
        <w:t>: gare et  ex-halle de la SERNAM  pour utilisations de service public</w:t>
      </w:r>
    </w:p>
    <w:p w:rsidR="0074655C" w:rsidRPr="00DD4E8D" w:rsidRDefault="0074655C" w:rsidP="00414A8C">
      <w:pPr>
        <w:rPr>
          <w:rFonts w:ascii="Arial Narrow" w:hAnsi="Arial Narrow" w:cs="Arial Narrow"/>
        </w:rPr>
      </w:pPr>
      <w:r w:rsidRPr="00DD4E8D">
        <w:rPr>
          <w:rFonts w:ascii="Arial Narrow" w:hAnsi="Arial Narrow" w:cs="Arial Narrow"/>
        </w:rPr>
        <w:t>-  le maintien d’une place devant l’ancienne gare</w:t>
      </w:r>
    </w:p>
    <w:p w:rsidR="0074655C" w:rsidRPr="00DD4E8D" w:rsidRDefault="0074655C" w:rsidP="00414A8C">
      <w:pPr>
        <w:rPr>
          <w:rFonts w:ascii="Arial Narrow" w:hAnsi="Arial Narrow" w:cs="Arial Narrow"/>
        </w:rPr>
      </w:pPr>
      <w:r w:rsidRPr="00DD4E8D">
        <w:rPr>
          <w:rFonts w:ascii="Arial Narrow" w:hAnsi="Arial Narrow" w:cs="Arial Narrow"/>
        </w:rPr>
        <w:t>-  les nouvelles constructions devront être en transition entre le quartier  mixte, mais principalement pavillonnaire, de l’Epine Montain côté Massy et Palaiseau et les bâtiments actuels (hauteur modérée et espaces verts notables)</w:t>
      </w:r>
    </w:p>
    <w:p w:rsidR="0074655C" w:rsidRPr="00DB5DD6" w:rsidRDefault="0074655C" w:rsidP="00DB5DD6">
      <w:pPr>
        <w:jc w:val="center"/>
        <w:rPr>
          <w:rFonts w:ascii="Arial Narrow" w:hAnsi="Arial Narrow" w:cs="Arial Narrow"/>
        </w:rPr>
      </w:pPr>
      <w:r w:rsidRPr="00DB5DD6">
        <w:rPr>
          <w:rFonts w:ascii="Arial Narrow" w:hAnsi="Arial Narrow" w:cs="Arial Narrow"/>
        </w:rPr>
        <w:t>Massy</w:t>
      </w:r>
      <w:r>
        <w:rPr>
          <w:rFonts w:ascii="Arial Narrow" w:hAnsi="Arial Narrow" w:cs="Arial Narrow"/>
        </w:rPr>
        <w:t>, le 5 février 2014</w:t>
      </w:r>
    </w:p>
    <w:sectPr w:rsidR="0074655C" w:rsidRPr="00DB5DD6" w:rsidSect="00236E73">
      <w:headerReference w:type="default" r:id="rId7"/>
      <w:footerReference w:type="default" r:id="rId8"/>
      <w:pgSz w:w="11906" w:h="16838"/>
      <w:pgMar w:top="1701" w:right="991" w:bottom="0" w:left="1418" w:header="709" w:footer="33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5C" w:rsidRDefault="0074655C">
      <w:r>
        <w:separator/>
      </w:r>
    </w:p>
  </w:endnote>
  <w:endnote w:type="continuationSeparator" w:id="0">
    <w:p w:rsidR="0074655C" w:rsidRDefault="00746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Eras Demi ITC">
    <w:altName w:val="Segoe Script"/>
    <w:panose1 w:val="00000000000000000000"/>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90"/>
      <w:gridCol w:w="6223"/>
    </w:tblGrid>
    <w:tr w:rsidR="0074655C" w:rsidTr="007E2F56">
      <w:tc>
        <w:tcPr>
          <w:tcW w:w="2808" w:type="dxa"/>
        </w:tcPr>
        <w:p w:rsidR="0074655C" w:rsidRPr="007E2F56" w:rsidRDefault="0074655C" w:rsidP="007E2F56">
          <w:pPr>
            <w:spacing w:after="60"/>
            <w:jc w:val="center"/>
            <w:rPr>
              <w:rFonts w:ascii="Arial Narrow" w:hAnsi="Arial Narrow" w:cs="Arial Narrow"/>
              <w:b/>
              <w:bCs/>
              <w:sz w:val="28"/>
              <w:szCs w:val="28"/>
            </w:rPr>
          </w:pPr>
          <w:r w:rsidRPr="007E2F56">
            <w:rPr>
              <w:rFonts w:ascii="Arial Narrow" w:hAnsi="Arial Narrow" w:cs="Arial Narrow"/>
              <w:b/>
              <w:bCs/>
              <w:sz w:val="28"/>
              <w:szCs w:val="28"/>
            </w:rPr>
            <w:t>Association Massy-Graviers</w:t>
          </w:r>
        </w:p>
        <w:p w:rsidR="0074655C" w:rsidRPr="007E2F56" w:rsidRDefault="0074655C" w:rsidP="007E2F56">
          <w:pPr>
            <w:spacing w:after="60"/>
            <w:jc w:val="center"/>
            <w:rPr>
              <w:rFonts w:ascii="Arial Narrow" w:hAnsi="Arial Narrow" w:cs="Arial Narrow"/>
              <w:b/>
              <w:bCs/>
              <w:sz w:val="20"/>
              <w:szCs w:val="20"/>
            </w:rPr>
          </w:pPr>
          <w:r w:rsidRPr="007E2F56">
            <w:rPr>
              <w:rFonts w:ascii="Arial Narrow" w:hAnsi="Arial Narrow" w:cs="Arial Narrow"/>
              <w:b/>
              <w:bCs/>
              <w:sz w:val="20"/>
              <w:szCs w:val="20"/>
            </w:rPr>
            <w:t>Association loi de 1901 - n° W913002631</w:t>
          </w:r>
        </w:p>
        <w:p w:rsidR="0074655C" w:rsidRPr="007E2F56" w:rsidRDefault="0074655C" w:rsidP="007E2F56">
          <w:pPr>
            <w:spacing w:after="60"/>
            <w:jc w:val="center"/>
            <w:rPr>
              <w:rFonts w:ascii="Arial Narrow" w:hAnsi="Arial Narrow" w:cs="Arial Narrow"/>
              <w:b/>
              <w:bCs/>
              <w:sz w:val="20"/>
              <w:szCs w:val="20"/>
            </w:rPr>
          </w:pPr>
          <w:r w:rsidRPr="007E2F56">
            <w:rPr>
              <w:rFonts w:ascii="Arial Narrow" w:hAnsi="Arial Narrow" w:cs="Arial Narrow"/>
              <w:b/>
              <w:bCs/>
              <w:sz w:val="20"/>
              <w:szCs w:val="20"/>
            </w:rPr>
            <w:t>Siège social : 2 allée des Peupliers - 91300  Massy</w:t>
          </w:r>
        </w:p>
        <w:p w:rsidR="0074655C" w:rsidRPr="007E2F56" w:rsidRDefault="0074655C" w:rsidP="007E2F56">
          <w:pPr>
            <w:spacing w:after="60"/>
            <w:jc w:val="center"/>
            <w:rPr>
              <w:rFonts w:ascii="Arial Narrow" w:hAnsi="Arial Narrow" w:cs="Arial Narrow"/>
              <w:sz w:val="20"/>
              <w:szCs w:val="20"/>
            </w:rPr>
          </w:pPr>
          <w:hyperlink r:id="rId1" w:history="1">
            <w:r w:rsidRPr="007E2F56">
              <w:rPr>
                <w:rStyle w:val="Hyperlink"/>
                <w:rFonts w:ascii="Arial Narrow" w:hAnsi="Arial Narrow" w:cs="Arial Narrow"/>
                <w:sz w:val="20"/>
                <w:szCs w:val="20"/>
              </w:rPr>
              <w:t>association.massy-graviers@laposte.net</w:t>
            </w:r>
          </w:hyperlink>
        </w:p>
        <w:p w:rsidR="0074655C" w:rsidRDefault="0074655C" w:rsidP="007E2F56">
          <w:pPr>
            <w:pStyle w:val="Footer"/>
            <w:jc w:val="center"/>
          </w:pPr>
          <w:hyperlink r:id="rId2" w:history="1">
            <w:r w:rsidRPr="007E2F56">
              <w:rPr>
                <w:rStyle w:val="Hyperlink"/>
                <w:rFonts w:ascii="Arial Narrow" w:hAnsi="Arial Narrow" w:cs="Arial Narrow"/>
                <w:sz w:val="20"/>
                <w:szCs w:val="20"/>
              </w:rPr>
              <w:t>http://notrequartierlesgraviers.hautetfort.com/</w:t>
            </w:r>
          </w:hyperlink>
          <w:r>
            <w:rPr>
              <w:noProof/>
            </w:rPr>
            <w:pict>
              <v:line id="_x0000_s2054" style="position:absolute;left:0;text-align:left;z-index:251662336;mso-position-horizontal-relative:text;mso-position-vertical-relative:text" from="62.85pt,63pt" to="656.85pt,63pt" strokecolor="#c06" strokeweight="1pt"/>
            </w:pict>
          </w:r>
        </w:p>
      </w:tc>
      <w:tc>
        <w:tcPr>
          <w:tcW w:w="6840" w:type="dxa"/>
        </w:tcPr>
        <w:p w:rsidR="0074655C" w:rsidRPr="007E2F56" w:rsidRDefault="0074655C" w:rsidP="007E2F56">
          <w:pPr>
            <w:spacing w:line="360" w:lineRule="auto"/>
            <w:ind w:left="-567"/>
            <w:jc w:val="center"/>
            <w:rPr>
              <w:b/>
              <w:bCs/>
              <w:i/>
              <w:iCs/>
            </w:rPr>
          </w:pPr>
          <w:r w:rsidRPr="007E2F56">
            <w:rPr>
              <w:b/>
              <w:bCs/>
              <w:i/>
              <w:iCs/>
            </w:rPr>
            <w:t>DEMAIN,  v i v r e   à   MASSY – PALAISEAU ?</w:t>
          </w:r>
        </w:p>
        <w:p w:rsidR="0074655C" w:rsidRDefault="0074655C" w:rsidP="007E2F56">
          <w:pPr>
            <w:spacing w:line="360" w:lineRule="auto"/>
            <w:jc w:val="center"/>
            <w:rPr>
              <w:i/>
              <w:iCs/>
              <w:sz w:val="18"/>
              <w:szCs w:val="18"/>
            </w:rPr>
          </w:pPr>
          <w:r>
            <w:rPr>
              <w:i/>
              <w:iCs/>
              <w:sz w:val="18"/>
              <w:szCs w:val="18"/>
            </w:rPr>
            <w:t>Association loi 1901  N° d’agrément d’Urbanisme: 950838– N° d’agrément Environnement : 950837</w:t>
          </w:r>
          <w:r>
            <w:rPr>
              <w:i/>
              <w:iCs/>
              <w:sz w:val="18"/>
              <w:szCs w:val="18"/>
            </w:rPr>
            <w:br/>
            <w:t>Siège social : 29 rue des Ruelles – 91300 Massy</w:t>
          </w:r>
        </w:p>
        <w:p w:rsidR="0074655C" w:rsidRPr="00FA23C0" w:rsidRDefault="0074655C" w:rsidP="007E2F56">
          <w:pPr>
            <w:spacing w:line="360" w:lineRule="auto"/>
            <w:jc w:val="center"/>
            <w:rPr>
              <w:i/>
              <w:iCs/>
              <w:sz w:val="18"/>
              <w:szCs w:val="18"/>
            </w:rPr>
          </w:pPr>
          <w:r w:rsidRPr="00FA23C0">
            <w:rPr>
              <w:i/>
              <w:iCs/>
              <w:sz w:val="18"/>
              <w:szCs w:val="18"/>
            </w:rPr>
            <w:t xml:space="preserve">nternet: </w:t>
          </w:r>
          <w:hyperlink r:id="rId3" w:history="1">
            <w:r w:rsidRPr="00FA23C0">
              <w:rPr>
                <w:rStyle w:val="Hyperlink"/>
                <w:i/>
                <w:iCs/>
                <w:sz w:val="18"/>
                <w:szCs w:val="18"/>
              </w:rPr>
              <w:t>www.dvamp.fr</w:t>
            </w:r>
          </w:hyperlink>
          <w:r w:rsidRPr="00FA23C0">
            <w:rPr>
              <w:i/>
              <w:iCs/>
              <w:sz w:val="18"/>
              <w:szCs w:val="18"/>
            </w:rPr>
            <w:t xml:space="preserve">     e-mail : </w:t>
          </w:r>
          <w:hyperlink r:id="rId4" w:history="1">
            <w:r w:rsidRPr="00FA23C0">
              <w:rPr>
                <w:rStyle w:val="Hyperlink"/>
                <w:i/>
                <w:iCs/>
                <w:sz w:val="18"/>
                <w:szCs w:val="18"/>
              </w:rPr>
              <w:t>contact@dvamp.fr</w:t>
            </w:r>
          </w:hyperlink>
        </w:p>
        <w:p w:rsidR="0074655C" w:rsidRDefault="0074655C" w:rsidP="007E2F56">
          <w:pPr>
            <w:pStyle w:val="Footer"/>
            <w:ind w:left="-1578" w:firstLine="1578"/>
            <w:jc w:val="center"/>
          </w:pPr>
        </w:p>
      </w:tc>
    </w:tr>
  </w:tbl>
  <w:p w:rsidR="0074655C" w:rsidRPr="00DB5DD6" w:rsidRDefault="0074655C" w:rsidP="007E2F56">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5C" w:rsidRDefault="0074655C">
      <w:r>
        <w:separator/>
      </w:r>
    </w:p>
  </w:footnote>
  <w:footnote w:type="continuationSeparator" w:id="0">
    <w:p w:rsidR="0074655C" w:rsidRDefault="00746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5C" w:rsidRDefault="0074655C">
    <w:pPr>
      <w:pStyle w:val="Header"/>
    </w:pPr>
  </w:p>
  <w:p w:rsidR="0074655C" w:rsidRDefault="0074655C">
    <w:pPr>
      <w:pStyle w:val="Header"/>
    </w:pPr>
    <w:r>
      <w:rPr>
        <w:noProof/>
      </w:rPr>
      <w:pict>
        <v:group id="_x0000_s2049" style="position:absolute;margin-left:-63pt;margin-top:-18.55pt;width:587.9pt;height:81pt;z-index:251660288" coordorigin="100,878" coordsize="11758,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top:1288;width:11758;height:857" o:preferrelative="f">
            <v:imagedata r:id="rId1" o:title="" croptop="29904f" cropbottom="30020f" cropleft="25677f" cropright="15247f"/>
            <o:lock v:ext="edit" aspectratio="f"/>
          </v:shape>
          <v:shapetype id="_x0000_t202" coordsize="21600,21600" o:spt="202" path="m,l,21600r21600,l21600,xe">
            <v:stroke joinstyle="miter"/>
            <v:path gradientshapeok="t" o:connecttype="rect"/>
          </v:shapetype>
          <v:shape id="_x0000_s2051" type="#_x0000_t202" style="position:absolute;left:2318;top:1058;width:5400;height:540" filled="f" stroked="f">
            <v:textbox style="mso-next-textbox:#_x0000_s2051">
              <w:txbxContent>
                <w:p w:rsidR="0074655C" w:rsidRDefault="0074655C">
                  <w:pPr>
                    <w:jc w:val="center"/>
                    <w:rPr>
                      <w:sz w:val="22"/>
                      <w:szCs w:val="22"/>
                    </w:rPr>
                  </w:pPr>
                  <w:r>
                    <w:rPr>
                      <w:i/>
                      <w:iCs/>
                      <w:sz w:val="22"/>
                      <w:szCs w:val="22"/>
                    </w:rPr>
                    <w:t>DEMAIN,  vivre  à   MASSY – PALAISEAU ?</w:t>
                  </w:r>
                </w:p>
              </w:txbxContent>
            </v:textbox>
          </v:shape>
          <v:shape id="_x0000_s2052" type="#_x0000_t202" style="position:absolute;left:158;top:878;width:2520;height:720" filled="f" stroked="f">
            <v:textbox style="mso-next-textbox:#_x0000_s2052">
              <w:txbxContent>
                <w:p w:rsidR="0074655C" w:rsidRDefault="0074655C">
                  <w:pPr>
                    <w:jc w:val="center"/>
                    <w:rPr>
                      <w:i/>
                      <w:iCs/>
                      <w:sz w:val="56"/>
                      <w:szCs w:val="56"/>
                    </w:rPr>
                  </w:pPr>
                  <w:r>
                    <w:rPr>
                      <w:b/>
                      <w:bCs/>
                      <w:i/>
                      <w:iCs/>
                      <w:sz w:val="56"/>
                      <w:szCs w:val="56"/>
                    </w:rPr>
                    <w:t>DVAMP</w:t>
                  </w:r>
                </w:p>
              </w:txbxContent>
            </v:textbox>
          </v:shape>
          <v:shape id="_x0000_s2053" type="#_x0000_t202" style="position:absolute;left:338;top:1958;width:7200;height:540" filled="f" stroked="f">
            <v:textbox style="mso-next-textbox:#_x0000_s2053">
              <w:txbxContent>
                <w:p w:rsidR="0074655C" w:rsidRPr="00F075BD" w:rsidRDefault="0074655C">
                  <w:pPr>
                    <w:jc w:val="center"/>
                    <w:rPr>
                      <w:sz w:val="20"/>
                      <w:szCs w:val="20"/>
                    </w:rPr>
                  </w:pPr>
                  <w:r w:rsidRPr="00F075BD">
                    <w:rPr>
                      <w:sz w:val="20"/>
                      <w:szCs w:val="20"/>
                    </w:rPr>
                    <w:t>Association loi 1901 agréée pour l’environnement et l’urbanisme</w:t>
                  </w:r>
                </w:p>
              </w:txbxContent>
            </v:textbox>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2D9"/>
    <w:rsid w:val="0002777F"/>
    <w:rsid w:val="00080595"/>
    <w:rsid w:val="00081370"/>
    <w:rsid w:val="000A7B05"/>
    <w:rsid w:val="000D25A2"/>
    <w:rsid w:val="000E06F8"/>
    <w:rsid w:val="000E72CA"/>
    <w:rsid w:val="00140796"/>
    <w:rsid w:val="001C415C"/>
    <w:rsid w:val="001C597D"/>
    <w:rsid w:val="001C7D5F"/>
    <w:rsid w:val="001E11DB"/>
    <w:rsid w:val="002052DB"/>
    <w:rsid w:val="00236E73"/>
    <w:rsid w:val="00241111"/>
    <w:rsid w:val="00255F94"/>
    <w:rsid w:val="003176F5"/>
    <w:rsid w:val="00333DB6"/>
    <w:rsid w:val="0033586A"/>
    <w:rsid w:val="00355302"/>
    <w:rsid w:val="00371506"/>
    <w:rsid w:val="00414A8C"/>
    <w:rsid w:val="004763CB"/>
    <w:rsid w:val="004810FD"/>
    <w:rsid w:val="00497322"/>
    <w:rsid w:val="00516B7D"/>
    <w:rsid w:val="0052628F"/>
    <w:rsid w:val="0054243E"/>
    <w:rsid w:val="00562067"/>
    <w:rsid w:val="005659B4"/>
    <w:rsid w:val="00576E7E"/>
    <w:rsid w:val="00654C3E"/>
    <w:rsid w:val="00683C03"/>
    <w:rsid w:val="006D0CB8"/>
    <w:rsid w:val="00712EF3"/>
    <w:rsid w:val="007231DA"/>
    <w:rsid w:val="0073018D"/>
    <w:rsid w:val="00735C1B"/>
    <w:rsid w:val="0074655C"/>
    <w:rsid w:val="00760090"/>
    <w:rsid w:val="007611F3"/>
    <w:rsid w:val="0076722E"/>
    <w:rsid w:val="00787C64"/>
    <w:rsid w:val="007D7E0C"/>
    <w:rsid w:val="007E2F56"/>
    <w:rsid w:val="007E4FA6"/>
    <w:rsid w:val="007F2919"/>
    <w:rsid w:val="00807F92"/>
    <w:rsid w:val="00834982"/>
    <w:rsid w:val="008622D9"/>
    <w:rsid w:val="00875806"/>
    <w:rsid w:val="00876CEE"/>
    <w:rsid w:val="008950EF"/>
    <w:rsid w:val="008970EA"/>
    <w:rsid w:val="008F1304"/>
    <w:rsid w:val="0098572E"/>
    <w:rsid w:val="00986EB1"/>
    <w:rsid w:val="009C7EB7"/>
    <w:rsid w:val="009F463C"/>
    <w:rsid w:val="00A06797"/>
    <w:rsid w:val="00A07796"/>
    <w:rsid w:val="00A10555"/>
    <w:rsid w:val="00A253A8"/>
    <w:rsid w:val="00A31635"/>
    <w:rsid w:val="00A369BA"/>
    <w:rsid w:val="00AA16CE"/>
    <w:rsid w:val="00AA2CA3"/>
    <w:rsid w:val="00AB550F"/>
    <w:rsid w:val="00B156FD"/>
    <w:rsid w:val="00B717CF"/>
    <w:rsid w:val="00BA62C0"/>
    <w:rsid w:val="00BC5922"/>
    <w:rsid w:val="00C509A6"/>
    <w:rsid w:val="00C63EAD"/>
    <w:rsid w:val="00C90733"/>
    <w:rsid w:val="00CC03E1"/>
    <w:rsid w:val="00D16AD6"/>
    <w:rsid w:val="00D54ADD"/>
    <w:rsid w:val="00D82E3B"/>
    <w:rsid w:val="00D96A95"/>
    <w:rsid w:val="00DB5DD6"/>
    <w:rsid w:val="00DD2A05"/>
    <w:rsid w:val="00DD4E8D"/>
    <w:rsid w:val="00DD5721"/>
    <w:rsid w:val="00DE121E"/>
    <w:rsid w:val="00DF43A9"/>
    <w:rsid w:val="00E0010C"/>
    <w:rsid w:val="00E27CFC"/>
    <w:rsid w:val="00E4107F"/>
    <w:rsid w:val="00E76D28"/>
    <w:rsid w:val="00EA0D3F"/>
    <w:rsid w:val="00EC6920"/>
    <w:rsid w:val="00ED5708"/>
    <w:rsid w:val="00F075BD"/>
    <w:rsid w:val="00F320F0"/>
    <w:rsid w:val="00F614BB"/>
    <w:rsid w:val="00F81A15"/>
    <w:rsid w:val="00F841D2"/>
    <w:rsid w:val="00F875CC"/>
    <w:rsid w:val="00F978EA"/>
    <w:rsid w:val="00FA02DF"/>
    <w:rsid w:val="00FA23C0"/>
    <w:rsid w:val="00FC556F"/>
    <w:rsid w:val="00FD2E1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ignature" w:unhideWhenUsed="0"/>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3B"/>
    <w:rPr>
      <w:rFonts w:ascii="Tahoma" w:hAnsi="Tahoma" w:cs="Tahoma"/>
      <w:sz w:val="24"/>
      <w:szCs w:val="24"/>
    </w:rPr>
  </w:style>
  <w:style w:type="paragraph" w:styleId="Heading1">
    <w:name w:val="heading 1"/>
    <w:basedOn w:val="Normal"/>
    <w:next w:val="Normal"/>
    <w:link w:val="Heading1Char"/>
    <w:uiPriority w:val="99"/>
    <w:qFormat/>
    <w:rsid w:val="00D82E3B"/>
    <w:pPr>
      <w:keepNext/>
      <w:ind w:left="708" w:firstLine="708"/>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1079"/>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D82E3B"/>
    <w:pPr>
      <w:tabs>
        <w:tab w:val="center" w:pos="4536"/>
        <w:tab w:val="right" w:pos="9072"/>
      </w:tabs>
    </w:pPr>
  </w:style>
  <w:style w:type="character" w:customStyle="1" w:styleId="HeaderChar">
    <w:name w:val="Header Char"/>
    <w:basedOn w:val="DefaultParagraphFont"/>
    <w:link w:val="Header"/>
    <w:uiPriority w:val="99"/>
    <w:semiHidden/>
    <w:rsid w:val="007D1079"/>
    <w:rPr>
      <w:rFonts w:ascii="Tahoma" w:hAnsi="Tahoma" w:cs="Tahoma"/>
      <w:sz w:val="24"/>
      <w:szCs w:val="24"/>
    </w:rPr>
  </w:style>
  <w:style w:type="paragraph" w:styleId="Footer">
    <w:name w:val="footer"/>
    <w:basedOn w:val="Normal"/>
    <w:link w:val="FooterChar"/>
    <w:uiPriority w:val="99"/>
    <w:rsid w:val="00D82E3B"/>
    <w:pPr>
      <w:tabs>
        <w:tab w:val="center" w:pos="4536"/>
        <w:tab w:val="right" w:pos="9072"/>
      </w:tabs>
    </w:pPr>
  </w:style>
  <w:style w:type="character" w:customStyle="1" w:styleId="FooterChar">
    <w:name w:val="Footer Char"/>
    <w:basedOn w:val="DefaultParagraphFont"/>
    <w:link w:val="Footer"/>
    <w:uiPriority w:val="99"/>
    <w:semiHidden/>
    <w:rsid w:val="007D1079"/>
    <w:rPr>
      <w:rFonts w:ascii="Tahoma" w:hAnsi="Tahoma" w:cs="Tahoma"/>
      <w:sz w:val="24"/>
      <w:szCs w:val="24"/>
    </w:rPr>
  </w:style>
  <w:style w:type="paragraph" w:styleId="BodyText2">
    <w:name w:val="Body Text 2"/>
    <w:basedOn w:val="Normal"/>
    <w:link w:val="BodyText2Char"/>
    <w:uiPriority w:val="99"/>
    <w:rsid w:val="00D82E3B"/>
    <w:rPr>
      <w:rFonts w:ascii="Arial" w:hAnsi="Arial" w:cs="Arial"/>
      <w:i/>
      <w:iCs/>
      <w:sz w:val="20"/>
      <w:szCs w:val="20"/>
    </w:rPr>
  </w:style>
  <w:style w:type="character" w:customStyle="1" w:styleId="BodyText2Char">
    <w:name w:val="Body Text 2 Char"/>
    <w:basedOn w:val="DefaultParagraphFont"/>
    <w:link w:val="BodyText2"/>
    <w:uiPriority w:val="99"/>
    <w:semiHidden/>
    <w:rsid w:val="007D1079"/>
    <w:rPr>
      <w:rFonts w:ascii="Tahoma" w:hAnsi="Tahoma" w:cs="Tahoma"/>
      <w:sz w:val="24"/>
      <w:szCs w:val="24"/>
    </w:rPr>
  </w:style>
  <w:style w:type="character" w:styleId="Hyperlink">
    <w:name w:val="Hyperlink"/>
    <w:basedOn w:val="DefaultParagraphFont"/>
    <w:uiPriority w:val="99"/>
    <w:rsid w:val="00D82E3B"/>
    <w:rPr>
      <w:color w:val="0000FF"/>
      <w:u w:val="single"/>
    </w:rPr>
  </w:style>
  <w:style w:type="paragraph" w:styleId="BalloonText">
    <w:name w:val="Balloon Text"/>
    <w:basedOn w:val="Normal"/>
    <w:link w:val="BalloonTextChar"/>
    <w:uiPriority w:val="99"/>
    <w:semiHidden/>
    <w:rsid w:val="00DF43A9"/>
    <w:rPr>
      <w:sz w:val="16"/>
      <w:szCs w:val="16"/>
    </w:rPr>
  </w:style>
  <w:style w:type="character" w:customStyle="1" w:styleId="BalloonTextChar">
    <w:name w:val="Balloon Text Char"/>
    <w:basedOn w:val="DefaultParagraphFont"/>
    <w:link w:val="BalloonText"/>
    <w:uiPriority w:val="99"/>
    <w:rsid w:val="00DF43A9"/>
    <w:rPr>
      <w:rFonts w:ascii="Tahoma" w:hAnsi="Tahoma" w:cs="Tahoma"/>
      <w:sz w:val="16"/>
      <w:szCs w:val="16"/>
    </w:rPr>
  </w:style>
  <w:style w:type="table" w:styleId="TableGrid">
    <w:name w:val="Table Grid"/>
    <w:basedOn w:val="TableNormal"/>
    <w:uiPriority w:val="99"/>
    <w:rsid w:val="007E2F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har"/>
    <w:uiPriority w:val="99"/>
    <w:rsid w:val="007E2F56"/>
    <w:pPr>
      <w:spacing w:after="120"/>
      <w:ind w:left="4253"/>
      <w:jc w:val="center"/>
    </w:pPr>
    <w:rPr>
      <w:rFonts w:ascii="Eras Demi ITC" w:hAnsi="Eras Demi ITC" w:cs="Eras Demi ITC"/>
      <w:sz w:val="22"/>
      <w:szCs w:val="22"/>
    </w:rPr>
  </w:style>
  <w:style w:type="character" w:customStyle="1" w:styleId="SignatureChar">
    <w:name w:val="Signature Char"/>
    <w:basedOn w:val="DefaultParagraphFont"/>
    <w:link w:val="Signature"/>
    <w:uiPriority w:val="99"/>
    <w:semiHidden/>
    <w:rsid w:val="007D1079"/>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5245151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dvamp.fr" TargetMode="External"/><Relationship Id="rId2" Type="http://schemas.openxmlformats.org/officeDocument/2006/relationships/hyperlink" Target="http://notrequartierlesgraviers.hautetfort.com/" TargetMode="External"/><Relationship Id="rId1" Type="http://schemas.openxmlformats.org/officeDocument/2006/relationships/hyperlink" Target="mailto:association.massy-graviers@laposte.net" TargetMode="External"/><Relationship Id="rId4" Type="http://schemas.openxmlformats.org/officeDocument/2006/relationships/hyperlink" Target="mailto:contact@dvam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ain\Mes%20documents\Cpte%20rendus%20CA\Papier%20&#224;%20lettre%20DVAMP%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à lettre DVAMP </Template>
  <TotalTime>9</TotalTime>
  <Pages>2</Pages>
  <Words>779</Words>
  <Characters>4289</Characters>
  <Application>Microsoft Office Outlook</Application>
  <DocSecurity>0</DocSecurity>
  <Lines>0</Lines>
  <Paragraphs>0</Paragraphs>
  <ScaleCrop>false</ScaleCrop>
  <Company>EMG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AUMUND</dc:creator>
  <cp:keywords/>
  <dc:description/>
  <cp:lastModifiedBy>Francine</cp:lastModifiedBy>
  <cp:revision>3</cp:revision>
  <cp:lastPrinted>2014-01-20T13:30:00Z</cp:lastPrinted>
  <dcterms:created xsi:type="dcterms:W3CDTF">2014-02-07T09:56:00Z</dcterms:created>
  <dcterms:modified xsi:type="dcterms:W3CDTF">2014-02-07T09:57:00Z</dcterms:modified>
</cp:coreProperties>
</file>